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3" w:rsidRPr="00DB19DA" w:rsidRDefault="00DB19DA" w:rsidP="00DB19DA">
      <w:pPr>
        <w:jc w:val="center"/>
        <w:rPr>
          <w:rFonts w:ascii="Verdana" w:hAnsi="Verdana"/>
          <w:sz w:val="24"/>
          <w:szCs w:val="24"/>
        </w:rPr>
      </w:pPr>
      <w:r w:rsidRPr="00DB19DA">
        <w:rPr>
          <w:rFonts w:ascii="Verdana" w:hAnsi="Verdana"/>
          <w:sz w:val="24"/>
          <w:szCs w:val="24"/>
        </w:rPr>
        <w:t>Министерство культуры Республики Дагестан</w:t>
      </w: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  <w:r w:rsidRPr="00DB19DA">
        <w:rPr>
          <w:rFonts w:ascii="Verdana" w:hAnsi="Verdana"/>
          <w:sz w:val="24"/>
          <w:szCs w:val="24"/>
        </w:rPr>
        <w:t>ГБУ «Национальная библиотека Республики Дагестан им. Р. Гамзатова»</w:t>
      </w:r>
    </w:p>
    <w:p w:rsidR="00DB19DA" w:rsidRDefault="00DB19DA" w:rsidP="00DB19DA">
      <w:pPr>
        <w:rPr>
          <w:rFonts w:ascii="Verdana" w:hAnsi="Verdana"/>
          <w:sz w:val="24"/>
          <w:szCs w:val="24"/>
        </w:rPr>
      </w:pP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</w:p>
    <w:p w:rsidR="00DB19DA" w:rsidRPr="00DB19DA" w:rsidRDefault="00DB19DA" w:rsidP="00DB19DA">
      <w:pPr>
        <w:jc w:val="center"/>
        <w:rPr>
          <w:rFonts w:ascii="Verdana" w:hAnsi="Verdana"/>
          <w:sz w:val="24"/>
          <w:szCs w:val="24"/>
        </w:rPr>
      </w:pPr>
    </w:p>
    <w:p w:rsidR="00DB19DA" w:rsidRPr="00DB19DA" w:rsidRDefault="00DB19DA" w:rsidP="00DB19DA">
      <w:pPr>
        <w:jc w:val="center"/>
        <w:rPr>
          <w:rFonts w:ascii="Verdana" w:hAnsi="Verdana"/>
          <w:sz w:val="36"/>
          <w:szCs w:val="36"/>
        </w:rPr>
      </w:pPr>
      <w:r w:rsidRPr="00DB19DA">
        <w:rPr>
          <w:rFonts w:ascii="Verdana" w:hAnsi="Verdana"/>
          <w:sz w:val="36"/>
          <w:szCs w:val="36"/>
        </w:rPr>
        <w:t>Программа Дня специалиста на тему</w:t>
      </w:r>
      <w:r w:rsidR="00713232">
        <w:rPr>
          <w:rFonts w:ascii="Verdana" w:hAnsi="Verdana"/>
          <w:sz w:val="36"/>
          <w:szCs w:val="36"/>
        </w:rPr>
        <w:t>:</w:t>
      </w:r>
      <w:r w:rsidRPr="00DB19DA">
        <w:rPr>
          <w:rFonts w:ascii="Verdana" w:hAnsi="Verdana"/>
          <w:sz w:val="36"/>
          <w:szCs w:val="36"/>
        </w:rPr>
        <w:t xml:space="preserve"> «Формирование компетентности современного библиотекаря в информационно-коммуникационных технологиях».</w:t>
      </w: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  <w:r w:rsidRPr="00DB19DA">
        <w:rPr>
          <w:rFonts w:ascii="Verdana" w:hAnsi="Verdana"/>
          <w:sz w:val="24"/>
          <w:szCs w:val="24"/>
        </w:rPr>
        <w:t>г. Махачкала, 19 ноября 2013 г.</w:t>
      </w: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</w:p>
    <w:p w:rsidR="00DB19DA" w:rsidRDefault="00DB19DA" w:rsidP="00DB19D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3571875" cy="2888852"/>
            <wp:effectExtent l="19050" t="0" r="9525" b="0"/>
            <wp:docPr id="1" name="Рисунок 1" descr="C:\Documents and Settings\Admin\Рабочий стол\ДС\Informatica_para_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С\Informatica_para_tod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63" cy="289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73" w:rsidRDefault="00881F73" w:rsidP="00DB19DA">
      <w:pPr>
        <w:jc w:val="center"/>
        <w:rPr>
          <w:rFonts w:ascii="Verdana" w:hAnsi="Verdana"/>
          <w:sz w:val="24"/>
          <w:szCs w:val="24"/>
        </w:rPr>
      </w:pPr>
    </w:p>
    <w:p w:rsidR="00881F73" w:rsidRDefault="00881F73" w:rsidP="00DB19DA">
      <w:pPr>
        <w:jc w:val="center"/>
        <w:rPr>
          <w:rFonts w:ascii="Verdana" w:hAnsi="Verdana"/>
          <w:sz w:val="24"/>
          <w:szCs w:val="24"/>
        </w:rPr>
      </w:pPr>
    </w:p>
    <w:p w:rsidR="00881F73" w:rsidRDefault="00881F73" w:rsidP="00DB19DA">
      <w:pPr>
        <w:jc w:val="center"/>
        <w:rPr>
          <w:rFonts w:ascii="Verdana" w:hAnsi="Verdana"/>
          <w:sz w:val="24"/>
          <w:szCs w:val="24"/>
        </w:rPr>
      </w:pPr>
    </w:p>
    <w:p w:rsidR="00881F73" w:rsidRDefault="00881F73" w:rsidP="00DB19DA">
      <w:pPr>
        <w:jc w:val="center"/>
        <w:rPr>
          <w:rFonts w:ascii="Verdana" w:hAnsi="Verdana"/>
          <w:sz w:val="24"/>
          <w:szCs w:val="24"/>
        </w:rPr>
      </w:pPr>
    </w:p>
    <w:p w:rsidR="00881F73" w:rsidRDefault="00881F73" w:rsidP="00DB19DA">
      <w:pPr>
        <w:jc w:val="center"/>
        <w:rPr>
          <w:rFonts w:ascii="Verdana" w:hAnsi="Verdana"/>
          <w:sz w:val="24"/>
          <w:szCs w:val="24"/>
        </w:rPr>
      </w:pPr>
    </w:p>
    <w:p w:rsidR="00881F73" w:rsidRPr="00C4539C" w:rsidRDefault="00BA2818" w:rsidP="00CA175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3343E">
        <w:rPr>
          <w:rFonts w:ascii="Verdana" w:hAnsi="Verdana"/>
          <w:color w:val="17365D" w:themeColor="text2" w:themeShade="BF"/>
          <w:sz w:val="24"/>
          <w:szCs w:val="24"/>
        </w:rPr>
        <w:lastRenderedPageBreak/>
        <w:t>«Использование информационно-коммуникационных технологий (ИКТ) в деятельности библиотек»</w:t>
      </w:r>
      <w:r>
        <w:rPr>
          <w:rFonts w:ascii="Verdana" w:hAnsi="Verdana"/>
          <w:sz w:val="24"/>
          <w:szCs w:val="24"/>
        </w:rPr>
        <w:t xml:space="preserve"> </w:t>
      </w:r>
      <w:r w:rsidR="00881F73" w:rsidRPr="00CA1759">
        <w:rPr>
          <w:rFonts w:ascii="Verdana" w:hAnsi="Verdana"/>
          <w:sz w:val="24"/>
          <w:szCs w:val="24"/>
        </w:rPr>
        <w:t xml:space="preserve">– Гарунова Елена </w:t>
      </w:r>
      <w:proofErr w:type="spellStart"/>
      <w:r w:rsidR="00881F73" w:rsidRPr="00CA1759">
        <w:rPr>
          <w:rFonts w:ascii="Verdana" w:hAnsi="Verdana"/>
          <w:sz w:val="24"/>
          <w:szCs w:val="24"/>
        </w:rPr>
        <w:t>Джамидиновна</w:t>
      </w:r>
      <w:proofErr w:type="spellEnd"/>
      <w:r w:rsidR="00881F73" w:rsidRPr="00CA1759">
        <w:rPr>
          <w:rFonts w:ascii="Verdana" w:hAnsi="Verdana"/>
          <w:sz w:val="24"/>
          <w:szCs w:val="24"/>
        </w:rPr>
        <w:t xml:space="preserve">, </w:t>
      </w:r>
      <w:r w:rsidR="00881F73" w:rsidRPr="00C4539C">
        <w:rPr>
          <w:rFonts w:ascii="Verdana" w:hAnsi="Verdana"/>
          <w:i/>
          <w:sz w:val="20"/>
          <w:szCs w:val="20"/>
        </w:rPr>
        <w:t>зам. директора по библиотечной работе Национальной библиотеки Республики Дагестан им. Р. Гамзатова</w:t>
      </w:r>
      <w:r w:rsidR="00881F73" w:rsidRPr="00C4539C">
        <w:rPr>
          <w:rFonts w:ascii="Verdana" w:hAnsi="Verdana"/>
          <w:sz w:val="20"/>
          <w:szCs w:val="20"/>
        </w:rPr>
        <w:t>.</w:t>
      </w:r>
    </w:p>
    <w:p w:rsidR="00CA1759" w:rsidRPr="00CA1759" w:rsidRDefault="00CA1759" w:rsidP="00CA1759">
      <w:pPr>
        <w:pStyle w:val="a5"/>
        <w:jc w:val="both"/>
        <w:rPr>
          <w:rFonts w:ascii="Verdana" w:hAnsi="Verdana"/>
          <w:sz w:val="24"/>
          <w:szCs w:val="24"/>
        </w:rPr>
      </w:pPr>
    </w:p>
    <w:p w:rsidR="00881F73" w:rsidRPr="00A61A6B" w:rsidRDefault="00881F73" w:rsidP="00CA1759">
      <w:pPr>
        <w:pStyle w:val="a5"/>
        <w:numPr>
          <w:ilvl w:val="0"/>
          <w:numId w:val="3"/>
        </w:numPr>
        <w:jc w:val="both"/>
        <w:rPr>
          <w:rFonts w:ascii="Verdana" w:eastAsia="MS Mincho" w:hAnsi="Verdana" w:cs="Mangal"/>
          <w:sz w:val="20"/>
          <w:szCs w:val="20"/>
        </w:rPr>
      </w:pPr>
      <w:r w:rsidRPr="00E3343E">
        <w:rPr>
          <w:rFonts w:ascii="Verdana" w:hAnsi="Verdana"/>
          <w:color w:val="17365D" w:themeColor="text2" w:themeShade="BF"/>
          <w:sz w:val="24"/>
          <w:szCs w:val="24"/>
        </w:rPr>
        <w:t xml:space="preserve">«Продвижение книги и чтения в виртуальной среде» </w:t>
      </w:r>
      <w:r w:rsidRPr="00CA1759">
        <w:rPr>
          <w:rFonts w:ascii="Verdana" w:hAnsi="Verdana"/>
          <w:sz w:val="24"/>
          <w:szCs w:val="24"/>
        </w:rPr>
        <w:t xml:space="preserve">- </w:t>
      </w:r>
      <w:r w:rsidRPr="00CA1759">
        <w:rPr>
          <w:rFonts w:ascii="Verdana" w:eastAsia="MS Mincho" w:hAnsi="Verdana" w:cs="Mangal"/>
          <w:sz w:val="24"/>
          <w:szCs w:val="24"/>
        </w:rPr>
        <w:t xml:space="preserve">Кузьмина Ирина Александровна, </w:t>
      </w:r>
      <w:r w:rsidRPr="00C4539C">
        <w:rPr>
          <w:rFonts w:ascii="Verdana" w:eastAsia="MS Mincho" w:hAnsi="Verdana" w:cs="Mangal"/>
          <w:i/>
          <w:sz w:val="20"/>
          <w:szCs w:val="20"/>
        </w:rPr>
        <w:t>начальник Службы научной информации по культуре и искусству Национальной библиотеки Республики Дагестан им. Р. Гамзатова.</w:t>
      </w:r>
    </w:p>
    <w:p w:rsidR="00A61A6B" w:rsidRPr="00A61A6B" w:rsidRDefault="00A61A6B" w:rsidP="00A61A6B">
      <w:pPr>
        <w:pStyle w:val="a5"/>
        <w:rPr>
          <w:rFonts w:ascii="Verdana" w:eastAsia="MS Mincho" w:hAnsi="Verdana" w:cs="Mangal"/>
          <w:sz w:val="20"/>
          <w:szCs w:val="20"/>
        </w:rPr>
      </w:pPr>
    </w:p>
    <w:p w:rsidR="00A61A6B" w:rsidRPr="00C4539C" w:rsidRDefault="009157B9" w:rsidP="00CA1759">
      <w:pPr>
        <w:pStyle w:val="a5"/>
        <w:numPr>
          <w:ilvl w:val="0"/>
          <w:numId w:val="3"/>
        </w:numPr>
        <w:jc w:val="both"/>
        <w:rPr>
          <w:rFonts w:ascii="Verdana" w:eastAsia="MS Mincho" w:hAnsi="Verdana" w:cs="Mangal"/>
          <w:sz w:val="20"/>
          <w:szCs w:val="20"/>
        </w:rPr>
      </w:pPr>
      <w:r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«Опыт работы по созданию</w:t>
      </w:r>
      <w:r w:rsidR="00A61A6B"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 xml:space="preserve"> виртуальн</w:t>
      </w:r>
      <w:r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ых</w:t>
      </w:r>
      <w:r w:rsidR="00A61A6B"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 xml:space="preserve"> выстав</w:t>
      </w:r>
      <w:r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о</w:t>
      </w:r>
      <w:r w:rsidR="00A61A6B"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к</w:t>
      </w:r>
      <w:r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»</w:t>
      </w:r>
      <w:r w:rsidR="00A61A6B" w:rsidRPr="00A61A6B">
        <w:rPr>
          <w:rFonts w:ascii="Verdana" w:eastAsia="MS Mincho" w:hAnsi="Verdana" w:cs="Mangal"/>
          <w:sz w:val="24"/>
          <w:szCs w:val="24"/>
        </w:rPr>
        <w:t xml:space="preserve"> – Алиева </w:t>
      </w:r>
      <w:proofErr w:type="spellStart"/>
      <w:r w:rsidR="00A61A6B" w:rsidRPr="00A61A6B">
        <w:rPr>
          <w:rFonts w:ascii="Verdana" w:eastAsia="MS Mincho" w:hAnsi="Verdana" w:cs="Mangal"/>
          <w:sz w:val="24"/>
          <w:szCs w:val="24"/>
        </w:rPr>
        <w:t>Сельвана</w:t>
      </w:r>
      <w:proofErr w:type="spellEnd"/>
      <w:r w:rsidR="00A61A6B" w:rsidRPr="00A61A6B">
        <w:rPr>
          <w:rFonts w:ascii="Verdana" w:eastAsia="MS Mincho" w:hAnsi="Verdana" w:cs="Mangal"/>
          <w:sz w:val="24"/>
          <w:szCs w:val="24"/>
        </w:rPr>
        <w:t xml:space="preserve"> </w:t>
      </w:r>
      <w:proofErr w:type="spellStart"/>
      <w:r w:rsidR="00A61A6B" w:rsidRPr="00A61A6B">
        <w:rPr>
          <w:rFonts w:ascii="Verdana" w:eastAsia="MS Mincho" w:hAnsi="Verdana" w:cs="Mangal"/>
          <w:sz w:val="24"/>
          <w:szCs w:val="24"/>
        </w:rPr>
        <w:t>Мирзаевна</w:t>
      </w:r>
      <w:proofErr w:type="spellEnd"/>
      <w:r w:rsidR="00A61A6B" w:rsidRPr="00A61A6B">
        <w:rPr>
          <w:rFonts w:ascii="Verdana" w:eastAsia="MS Mincho" w:hAnsi="Verdana" w:cs="Mangal"/>
          <w:sz w:val="24"/>
          <w:szCs w:val="24"/>
        </w:rPr>
        <w:t>,</w:t>
      </w:r>
      <w:r w:rsidR="00A61A6B">
        <w:rPr>
          <w:rFonts w:ascii="Verdana" w:eastAsia="MS Mincho" w:hAnsi="Verdana" w:cs="Mangal"/>
          <w:sz w:val="20"/>
          <w:szCs w:val="20"/>
        </w:rPr>
        <w:t xml:space="preserve"> зав. отраслевым отделом краеведения Научной библиотеки Дагестанского государственного университета.</w:t>
      </w:r>
    </w:p>
    <w:p w:rsidR="00CA1759" w:rsidRPr="00CA1759" w:rsidRDefault="00CA1759" w:rsidP="00CA1759">
      <w:pPr>
        <w:pStyle w:val="a5"/>
        <w:jc w:val="both"/>
        <w:rPr>
          <w:rFonts w:ascii="Verdana" w:eastAsia="MS Mincho" w:hAnsi="Verdana" w:cs="Mangal"/>
          <w:sz w:val="24"/>
          <w:szCs w:val="24"/>
        </w:rPr>
      </w:pPr>
    </w:p>
    <w:p w:rsidR="006C5A66" w:rsidRPr="00C4539C" w:rsidRDefault="006C5A66" w:rsidP="00CA1759">
      <w:pPr>
        <w:pStyle w:val="a5"/>
        <w:numPr>
          <w:ilvl w:val="0"/>
          <w:numId w:val="3"/>
        </w:numPr>
        <w:jc w:val="both"/>
        <w:rPr>
          <w:rFonts w:ascii="Verdana" w:eastAsia="MS Mincho" w:hAnsi="Verdana" w:cs="Mangal"/>
          <w:i/>
          <w:sz w:val="20"/>
          <w:szCs w:val="20"/>
        </w:rPr>
      </w:pPr>
      <w:r w:rsidRPr="00E3343E">
        <w:rPr>
          <w:rFonts w:ascii="Verdana" w:hAnsi="Verdana"/>
          <w:color w:val="17365D" w:themeColor="text2" w:themeShade="BF"/>
          <w:sz w:val="24"/>
          <w:szCs w:val="24"/>
        </w:rPr>
        <w:t>«</w:t>
      </w:r>
      <w:r w:rsidR="007F1141" w:rsidRPr="00E3343E">
        <w:rPr>
          <w:rFonts w:ascii="Verdana" w:hAnsi="Verdana"/>
          <w:color w:val="17365D" w:themeColor="text2" w:themeShade="BF"/>
          <w:sz w:val="24"/>
          <w:szCs w:val="24"/>
        </w:rPr>
        <w:t>Мультимедиа</w:t>
      </w:r>
      <w:r w:rsidR="00F63B68" w:rsidRPr="00E3343E">
        <w:rPr>
          <w:rFonts w:ascii="Verdana" w:hAnsi="Verdana"/>
          <w:color w:val="17365D" w:themeColor="text2" w:themeShade="BF"/>
          <w:sz w:val="24"/>
          <w:szCs w:val="24"/>
        </w:rPr>
        <w:t xml:space="preserve"> в библиотечном пространстве»</w:t>
      </w:r>
      <w:r w:rsidRPr="00CA1759">
        <w:rPr>
          <w:rFonts w:ascii="Verdana" w:hAnsi="Verdana"/>
          <w:sz w:val="24"/>
          <w:szCs w:val="24"/>
        </w:rPr>
        <w:t xml:space="preserve"> - </w:t>
      </w:r>
      <w:r w:rsidRPr="00CA1759">
        <w:rPr>
          <w:rFonts w:ascii="Verdana" w:eastAsia="MS Mincho" w:hAnsi="Verdana" w:cs="Mangal"/>
          <w:sz w:val="24"/>
          <w:szCs w:val="24"/>
        </w:rPr>
        <w:t xml:space="preserve">Мамаева </w:t>
      </w:r>
      <w:proofErr w:type="spellStart"/>
      <w:r w:rsidRPr="00CA1759">
        <w:rPr>
          <w:rFonts w:ascii="Verdana" w:eastAsia="MS Mincho" w:hAnsi="Verdana" w:cs="Mangal"/>
          <w:sz w:val="24"/>
          <w:szCs w:val="24"/>
        </w:rPr>
        <w:t>Айханум</w:t>
      </w:r>
      <w:proofErr w:type="spellEnd"/>
      <w:r w:rsidRPr="00CA1759">
        <w:rPr>
          <w:rFonts w:ascii="Verdana" w:eastAsia="MS Mincho" w:hAnsi="Verdana" w:cs="Mangal"/>
          <w:sz w:val="24"/>
          <w:szCs w:val="24"/>
        </w:rPr>
        <w:t xml:space="preserve"> </w:t>
      </w:r>
      <w:proofErr w:type="spellStart"/>
      <w:r w:rsidRPr="00CA1759">
        <w:rPr>
          <w:rFonts w:ascii="Verdana" w:eastAsia="MS Mincho" w:hAnsi="Verdana" w:cs="Mangal"/>
          <w:sz w:val="24"/>
          <w:szCs w:val="24"/>
        </w:rPr>
        <w:t>Ильясовна</w:t>
      </w:r>
      <w:proofErr w:type="spellEnd"/>
      <w:r w:rsidRPr="00CA1759">
        <w:rPr>
          <w:rFonts w:ascii="Verdana" w:eastAsia="MS Mincho" w:hAnsi="Verdana" w:cs="Mangal"/>
          <w:sz w:val="24"/>
          <w:szCs w:val="24"/>
        </w:rPr>
        <w:t xml:space="preserve">, </w:t>
      </w:r>
      <w:r w:rsidRPr="00C4539C">
        <w:rPr>
          <w:rFonts w:ascii="Verdana" w:eastAsia="MS Mincho" w:hAnsi="Verdana" w:cs="Mangal"/>
          <w:i/>
          <w:sz w:val="20"/>
          <w:szCs w:val="20"/>
        </w:rPr>
        <w:t>начальник информационно-библиографического отдела Национальной библиотеки Республики Дагестан им. Р. Гамзатова.</w:t>
      </w:r>
    </w:p>
    <w:p w:rsidR="00CA1759" w:rsidRPr="00CA1759" w:rsidRDefault="00CA1759" w:rsidP="00CA1759">
      <w:pPr>
        <w:pStyle w:val="a5"/>
        <w:jc w:val="both"/>
        <w:rPr>
          <w:rFonts w:ascii="Verdana" w:eastAsia="MS Mincho" w:hAnsi="Verdana" w:cs="Mangal"/>
          <w:sz w:val="28"/>
          <w:szCs w:val="28"/>
        </w:rPr>
      </w:pPr>
    </w:p>
    <w:p w:rsidR="00881F73" w:rsidRPr="00C4539C" w:rsidRDefault="00881F73" w:rsidP="00CA1759">
      <w:pPr>
        <w:pStyle w:val="a5"/>
        <w:numPr>
          <w:ilvl w:val="0"/>
          <w:numId w:val="3"/>
        </w:numPr>
        <w:jc w:val="both"/>
        <w:rPr>
          <w:rFonts w:ascii="Verdana" w:eastAsia="MS Mincho" w:hAnsi="Verdana" w:cs="Mangal"/>
          <w:i/>
          <w:sz w:val="20"/>
          <w:szCs w:val="20"/>
        </w:rPr>
      </w:pPr>
      <w:r w:rsidRPr="00E3343E">
        <w:rPr>
          <w:rFonts w:ascii="Verdana" w:hAnsi="Verdana"/>
          <w:color w:val="17365D" w:themeColor="text2" w:themeShade="BF"/>
          <w:sz w:val="24"/>
          <w:szCs w:val="24"/>
        </w:rPr>
        <w:t>«Преобразование Центров правовой информации в Центры общественного доступа к социально значимой информации»</w:t>
      </w:r>
      <w:r w:rsidRPr="00CA1759">
        <w:rPr>
          <w:rFonts w:ascii="Verdana" w:hAnsi="Verdana"/>
          <w:sz w:val="24"/>
          <w:szCs w:val="24"/>
        </w:rPr>
        <w:t xml:space="preserve"> - </w:t>
      </w:r>
      <w:proofErr w:type="spellStart"/>
      <w:r w:rsidRPr="00CA1759">
        <w:rPr>
          <w:rFonts w:ascii="Verdana" w:hAnsi="Verdana"/>
          <w:sz w:val="24"/>
          <w:szCs w:val="24"/>
        </w:rPr>
        <w:t>Микотина</w:t>
      </w:r>
      <w:proofErr w:type="spellEnd"/>
      <w:r w:rsidRPr="00CA1759">
        <w:rPr>
          <w:rFonts w:ascii="Verdana" w:hAnsi="Verdana"/>
          <w:sz w:val="24"/>
          <w:szCs w:val="24"/>
        </w:rPr>
        <w:t xml:space="preserve"> Наталья </w:t>
      </w:r>
      <w:proofErr w:type="spellStart"/>
      <w:r w:rsidRPr="00CA1759">
        <w:rPr>
          <w:rFonts w:ascii="Verdana" w:hAnsi="Verdana"/>
          <w:sz w:val="24"/>
          <w:szCs w:val="24"/>
        </w:rPr>
        <w:t>Махачевна</w:t>
      </w:r>
      <w:proofErr w:type="spellEnd"/>
      <w:r w:rsidRPr="00CA1759">
        <w:rPr>
          <w:rFonts w:ascii="Verdana" w:hAnsi="Verdana"/>
          <w:sz w:val="24"/>
          <w:szCs w:val="24"/>
        </w:rPr>
        <w:t xml:space="preserve">, </w:t>
      </w:r>
      <w:r w:rsidRPr="00C4539C">
        <w:rPr>
          <w:rFonts w:ascii="Verdana" w:hAnsi="Verdana"/>
          <w:i/>
          <w:sz w:val="20"/>
          <w:szCs w:val="20"/>
        </w:rPr>
        <w:t>заведующая Цент</w:t>
      </w:r>
      <w:r w:rsidR="0086484D" w:rsidRPr="00C4539C">
        <w:rPr>
          <w:rFonts w:ascii="Verdana" w:hAnsi="Verdana"/>
          <w:i/>
          <w:sz w:val="20"/>
          <w:szCs w:val="20"/>
        </w:rPr>
        <w:t>р</w:t>
      </w:r>
      <w:r w:rsidRPr="00C4539C">
        <w:rPr>
          <w:rFonts w:ascii="Verdana" w:hAnsi="Verdana"/>
          <w:i/>
          <w:sz w:val="20"/>
          <w:szCs w:val="20"/>
        </w:rPr>
        <w:t xml:space="preserve">ом правовой информации </w:t>
      </w:r>
      <w:r w:rsidRPr="00C4539C">
        <w:rPr>
          <w:rFonts w:ascii="Verdana" w:eastAsia="MS Mincho" w:hAnsi="Verdana" w:cs="Mangal"/>
          <w:i/>
          <w:sz w:val="20"/>
          <w:szCs w:val="20"/>
        </w:rPr>
        <w:t>Национальной библиотеки Республики Дагестан им. Р. Гамзатова.</w:t>
      </w:r>
    </w:p>
    <w:p w:rsidR="003E5715" w:rsidRPr="003E5715" w:rsidRDefault="003E5715" w:rsidP="003E5715">
      <w:pPr>
        <w:pStyle w:val="a5"/>
        <w:rPr>
          <w:rFonts w:ascii="Verdana" w:eastAsia="MS Mincho" w:hAnsi="Verdana" w:cs="Mangal"/>
          <w:sz w:val="24"/>
          <w:szCs w:val="24"/>
        </w:rPr>
      </w:pPr>
    </w:p>
    <w:p w:rsidR="003E5715" w:rsidRPr="00E3343E" w:rsidRDefault="003E5715" w:rsidP="00CA1759">
      <w:pPr>
        <w:pStyle w:val="a5"/>
        <w:numPr>
          <w:ilvl w:val="0"/>
          <w:numId w:val="3"/>
        </w:numPr>
        <w:jc w:val="both"/>
        <w:rPr>
          <w:rFonts w:ascii="Verdana" w:eastAsia="MS Mincho" w:hAnsi="Verdana" w:cs="Mangal"/>
          <w:color w:val="17365D" w:themeColor="text2" w:themeShade="BF"/>
          <w:sz w:val="24"/>
          <w:szCs w:val="24"/>
        </w:rPr>
      </w:pPr>
      <w:r>
        <w:rPr>
          <w:rFonts w:ascii="Verdana" w:eastAsia="MS Mincho" w:hAnsi="Verdana" w:cs="Mangal"/>
          <w:sz w:val="24"/>
          <w:szCs w:val="24"/>
        </w:rPr>
        <w:t>Выставк</w:t>
      </w:r>
      <w:r w:rsidR="00EE6096">
        <w:rPr>
          <w:rFonts w:ascii="Verdana" w:eastAsia="MS Mincho" w:hAnsi="Verdana" w:cs="Mangal"/>
          <w:sz w:val="24"/>
          <w:szCs w:val="24"/>
        </w:rPr>
        <w:t>а</w:t>
      </w:r>
      <w:r>
        <w:rPr>
          <w:rFonts w:ascii="Verdana" w:eastAsia="MS Mincho" w:hAnsi="Verdana" w:cs="Mangal"/>
          <w:sz w:val="24"/>
          <w:szCs w:val="24"/>
        </w:rPr>
        <w:t xml:space="preserve"> по теме Дня специалиста: </w:t>
      </w:r>
      <w:r w:rsidR="00D35CCF"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«Вечные истины и высокие технологии»</w:t>
      </w:r>
      <w:r w:rsidR="00FD3A99" w:rsidRPr="00E3343E">
        <w:rPr>
          <w:rFonts w:ascii="Verdana" w:eastAsia="MS Mincho" w:hAnsi="Verdana" w:cs="Mangal"/>
          <w:color w:val="17365D" w:themeColor="text2" w:themeShade="BF"/>
          <w:sz w:val="24"/>
          <w:szCs w:val="24"/>
        </w:rPr>
        <w:t>.</w:t>
      </w:r>
    </w:p>
    <w:p w:rsidR="00243A1D" w:rsidRPr="00E3343E" w:rsidRDefault="00243A1D" w:rsidP="00243A1D">
      <w:pPr>
        <w:pStyle w:val="a5"/>
        <w:rPr>
          <w:rFonts w:ascii="Verdana" w:eastAsia="MS Mincho" w:hAnsi="Verdana" w:cs="Mangal"/>
          <w:color w:val="17365D" w:themeColor="text2" w:themeShade="BF"/>
          <w:sz w:val="24"/>
          <w:szCs w:val="24"/>
        </w:rPr>
      </w:pPr>
    </w:p>
    <w:p w:rsidR="00AD54CE" w:rsidRDefault="00AD54CE" w:rsidP="00243A1D">
      <w:pPr>
        <w:pStyle w:val="a5"/>
        <w:rPr>
          <w:rFonts w:ascii="Verdana" w:eastAsia="MS Mincho" w:hAnsi="Verdana" w:cs="Mangal"/>
          <w:sz w:val="24"/>
          <w:szCs w:val="24"/>
        </w:rPr>
      </w:pPr>
    </w:p>
    <w:p w:rsidR="00AD54CE" w:rsidRPr="00243A1D" w:rsidRDefault="00AD54CE" w:rsidP="00243A1D">
      <w:pPr>
        <w:pStyle w:val="a5"/>
        <w:rPr>
          <w:rFonts w:ascii="Verdana" w:eastAsia="MS Mincho" w:hAnsi="Verdana" w:cs="Mangal"/>
          <w:sz w:val="24"/>
          <w:szCs w:val="24"/>
        </w:rPr>
      </w:pPr>
    </w:p>
    <w:p w:rsidR="00243A1D" w:rsidRPr="00CA1759" w:rsidRDefault="00243A1D" w:rsidP="00243A1D">
      <w:pPr>
        <w:pStyle w:val="a5"/>
        <w:jc w:val="center"/>
        <w:rPr>
          <w:rFonts w:ascii="Verdana" w:eastAsia="MS Mincho" w:hAnsi="Verdana" w:cs="Mangal"/>
          <w:sz w:val="24"/>
          <w:szCs w:val="24"/>
        </w:rPr>
      </w:pPr>
      <w:r>
        <w:rPr>
          <w:rFonts w:ascii="Verdana" w:eastAsia="MS Mincho" w:hAnsi="Verdana" w:cs="Mangal"/>
          <w:noProof/>
          <w:sz w:val="24"/>
          <w:szCs w:val="24"/>
          <w:lang w:eastAsia="ru-RU"/>
        </w:rPr>
        <w:drawing>
          <wp:inline distT="0" distB="0" distL="0" distR="0">
            <wp:extent cx="2581275" cy="1562784"/>
            <wp:effectExtent l="19050" t="0" r="9525" b="0"/>
            <wp:docPr id="2" name="Рисунок 1" descr="C:\Documents and Settings\Admin\Рабочий стол\ДС\506a4066-ef7c-4990-a366-e5df4bd6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С\506a4066-ef7c-4990-a366-e5df4bd63e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35" cy="15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73" w:rsidRPr="00881F73" w:rsidRDefault="00881F73" w:rsidP="00881F73">
      <w:pPr>
        <w:jc w:val="both"/>
        <w:rPr>
          <w:rFonts w:ascii="Verdana" w:hAnsi="Verdana"/>
          <w:sz w:val="24"/>
          <w:szCs w:val="24"/>
        </w:rPr>
      </w:pPr>
    </w:p>
    <w:sectPr w:rsidR="00881F73" w:rsidRPr="00881F73" w:rsidSect="00C7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856"/>
    <w:multiLevelType w:val="hybridMultilevel"/>
    <w:tmpl w:val="B1F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1503"/>
    <w:multiLevelType w:val="hybridMultilevel"/>
    <w:tmpl w:val="18E0A602"/>
    <w:lvl w:ilvl="0" w:tplc="404AEC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83F"/>
    <w:multiLevelType w:val="hybridMultilevel"/>
    <w:tmpl w:val="9E7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DA"/>
    <w:rsid w:val="00001DA8"/>
    <w:rsid w:val="00083EFA"/>
    <w:rsid w:val="0021517A"/>
    <w:rsid w:val="00243A1D"/>
    <w:rsid w:val="00256032"/>
    <w:rsid w:val="00387A66"/>
    <w:rsid w:val="003E5715"/>
    <w:rsid w:val="004842A5"/>
    <w:rsid w:val="00587E8E"/>
    <w:rsid w:val="006207AA"/>
    <w:rsid w:val="006C5A66"/>
    <w:rsid w:val="00713232"/>
    <w:rsid w:val="007F1141"/>
    <w:rsid w:val="0086484D"/>
    <w:rsid w:val="00881F73"/>
    <w:rsid w:val="009157B9"/>
    <w:rsid w:val="00930478"/>
    <w:rsid w:val="009B4F2F"/>
    <w:rsid w:val="00A61A6B"/>
    <w:rsid w:val="00AD54CE"/>
    <w:rsid w:val="00BA2818"/>
    <w:rsid w:val="00C4539C"/>
    <w:rsid w:val="00C76763"/>
    <w:rsid w:val="00CA1759"/>
    <w:rsid w:val="00D35CCF"/>
    <w:rsid w:val="00DB19DA"/>
    <w:rsid w:val="00E3343E"/>
    <w:rsid w:val="00EE6096"/>
    <w:rsid w:val="00F63B68"/>
    <w:rsid w:val="00FD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2013-11-11T09:35:00Z</cp:lastPrinted>
  <dcterms:created xsi:type="dcterms:W3CDTF">2013-11-11T08:05:00Z</dcterms:created>
  <dcterms:modified xsi:type="dcterms:W3CDTF">2013-11-18T07:41:00Z</dcterms:modified>
</cp:coreProperties>
</file>